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F229" w14:textId="77777777" w:rsidR="008F022F" w:rsidRDefault="008F022F" w:rsidP="00CC4BD8">
      <w:pPr>
        <w:pStyle w:val="Corpotesto"/>
        <w:jc w:val="center"/>
        <w:outlineLvl w:val="0"/>
        <w:rPr>
          <w:rFonts w:cstheme="minorHAnsi"/>
          <w:b/>
          <w:color w:val="2E74B5" w:themeColor="accent1" w:themeShade="BF"/>
          <w:sz w:val="32"/>
        </w:rPr>
      </w:pPr>
      <w:bookmarkStart w:id="0" w:name="_Toc527642567"/>
    </w:p>
    <w:bookmarkEnd w:id="0"/>
    <w:p w14:paraId="0089F821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4800BC44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5F4351F9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34AC9786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5C3DAFE4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4591B138" w14:textId="77777777" w:rsidR="0087621C" w:rsidRPr="003D5AC8" w:rsidRDefault="0087621C" w:rsidP="0087621C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14880B2" w14:textId="77777777" w:rsid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57DEDDA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B1A9F15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2755DA99" w14:textId="77777777" w:rsid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3AFDDA0" w14:textId="6CDB05EB" w:rsidR="0087621C" w:rsidRPr="0087621C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87621C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87621C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S08.2 Rapp def Audit Sistema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CD605E3" w14:textId="77777777" w:rsidR="0087621C" w:rsidRP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87621C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29ACA93D" w14:textId="77777777" w:rsidR="0087621C" w:rsidRP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5FE53F7B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78C145F8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9A637B4" w14:textId="77777777" w:rsidR="0087621C" w:rsidRPr="003D5AC8" w:rsidRDefault="0087621C" w:rsidP="0087621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68B3AA90" w14:textId="77777777" w:rsidR="0087621C" w:rsidRPr="003D5AC8" w:rsidRDefault="0087621C" w:rsidP="0087621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07902534" w14:textId="77777777" w:rsidR="00D83D5B" w:rsidRDefault="00D83D5B" w:rsidP="00D83D5B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Aprile 2025</w:t>
      </w:r>
    </w:p>
    <w:p w14:paraId="445B243E" w14:textId="1951B4D2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6A284E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7F2BBF80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4C5E94C6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37E52C2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3C3DC9F2" w14:textId="7AA1EB3D" w:rsidR="00621093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70461" w:history="1">
            <w:r w:rsidR="00621093" w:rsidRPr="000D51D8">
              <w:rPr>
                <w:rStyle w:val="Collegamentoipertestuale"/>
                <w:b/>
                <w:noProof/>
              </w:rPr>
              <w:t>1.</w:t>
            </w:r>
            <w:r w:rsidR="00621093">
              <w:rPr>
                <w:rFonts w:eastAsiaTheme="minorEastAsia"/>
                <w:noProof/>
                <w:lang w:eastAsia="it-IT"/>
              </w:rPr>
              <w:tab/>
            </w:r>
            <w:r w:rsidR="00621093" w:rsidRPr="000D51D8">
              <w:rPr>
                <w:rStyle w:val="Collegamentoipertestuale"/>
                <w:b/>
                <w:noProof/>
              </w:rPr>
              <w:t>DATI IDENTIFICATIVI DEL CONTROLLO</w:t>
            </w:r>
            <w:r w:rsidR="00621093">
              <w:rPr>
                <w:noProof/>
                <w:webHidden/>
              </w:rPr>
              <w:tab/>
            </w:r>
            <w:r w:rsidR="00621093">
              <w:rPr>
                <w:noProof/>
                <w:webHidden/>
              </w:rPr>
              <w:fldChar w:fldCharType="begin"/>
            </w:r>
            <w:r w:rsidR="00621093">
              <w:rPr>
                <w:noProof/>
                <w:webHidden/>
              </w:rPr>
              <w:instrText xml:space="preserve"> PAGEREF _Toc91070461 \h </w:instrText>
            </w:r>
            <w:r w:rsidR="00621093">
              <w:rPr>
                <w:noProof/>
                <w:webHidden/>
              </w:rPr>
            </w:r>
            <w:r w:rsidR="00621093">
              <w:rPr>
                <w:noProof/>
                <w:webHidden/>
              </w:rPr>
              <w:fldChar w:fldCharType="separate"/>
            </w:r>
            <w:r w:rsidR="00621093">
              <w:rPr>
                <w:noProof/>
                <w:webHidden/>
              </w:rPr>
              <w:t>3</w:t>
            </w:r>
            <w:r w:rsidR="00621093">
              <w:rPr>
                <w:noProof/>
                <w:webHidden/>
              </w:rPr>
              <w:fldChar w:fldCharType="end"/>
            </w:r>
          </w:hyperlink>
        </w:p>
        <w:p w14:paraId="29792741" w14:textId="415F7572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2" w:history="1">
            <w:r w:rsidRPr="000D51D8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3A708" w14:textId="69EFA8E0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3" w:history="1">
            <w:r w:rsidRPr="000D51D8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B9D25" w14:textId="6F3F7C98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4" w:history="1">
            <w:r w:rsidRPr="000D51D8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879F7" w14:textId="6B543333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5" w:history="1">
            <w:r w:rsidRPr="000D51D8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BFDA8" w14:textId="4288B445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6" w:history="1">
            <w:r w:rsidRPr="000D51D8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30ED280" w14:textId="4B635106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7" w:history="1">
            <w:r w:rsidRPr="000D51D8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AAE4262" w14:textId="5EE2C34E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8" w:history="1">
            <w:r w:rsidRPr="000D51D8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A3560D2" w14:textId="4D215248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9" w:history="1">
            <w:r w:rsidRPr="000D51D8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RILIEVI, RACCOMANDAZIONI 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05378" w14:textId="7081FDAB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0" w:history="1">
            <w:r w:rsidRPr="000D51D8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F1F141D" w14:textId="2665B6F9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1" w:history="1">
            <w:r w:rsidRPr="000D51D8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6535734" w14:textId="6E3E731D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2" w:history="1">
            <w:r w:rsidRPr="000D51D8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6454859" w14:textId="28543EAD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3" w:history="1">
            <w:r w:rsidRPr="000D51D8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AF54BBC" w14:textId="10E56466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4" w:history="1">
            <w:r w:rsidRPr="000D51D8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F673720" w14:textId="7CBF16BE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5" w:history="1">
            <w:r w:rsidRPr="000D51D8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5BA9992" w14:textId="12527B20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76" w:history="1">
            <w:r w:rsidRPr="000D51D8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252CD" w14:textId="5B8E886F" w:rsidR="00621093" w:rsidRDefault="00621093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77" w:history="1">
            <w:r w:rsidRPr="000D51D8">
              <w:rPr>
                <w:rStyle w:val="Collegamentoipertestuale"/>
                <w:rFonts w:cstheme="minorHAnsi"/>
                <w:b/>
                <w:noProof/>
              </w:rPr>
              <w:t>ALLEGATO A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641F0" w14:textId="484F575E" w:rsidR="00757C56" w:rsidRDefault="006E6A37" w:rsidP="00A23AC2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FEC8327" w14:textId="77777777" w:rsidR="00BA1220" w:rsidRDefault="00BA1220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1" w:name="_Toc470170463"/>
      <w:r>
        <w:rPr>
          <w:b/>
          <w:color w:val="1F4E79" w:themeColor="accent1" w:themeShade="80"/>
          <w:sz w:val="24"/>
          <w:szCs w:val="24"/>
        </w:rPr>
        <w:br w:type="page"/>
      </w:r>
    </w:p>
    <w:p w14:paraId="2F706FBF" w14:textId="77777777" w:rsidR="00A811A0" w:rsidRPr="001824F2" w:rsidRDefault="00A811A0" w:rsidP="005A7DB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70461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1"/>
      <w:bookmarkEnd w:id="2"/>
    </w:p>
    <w:p w14:paraId="077BC08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19632E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F675FE" w:rsidRPr="00AD5A4F" w14:paraId="15CE227D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6A2C317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C72A91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F675FE" w:rsidRPr="00AD5A4F" w14:paraId="54907429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00DD94C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4E5601D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Programma Operativo Nazionale</w:t>
            </w:r>
          </w:p>
        </w:tc>
      </w:tr>
      <w:tr w:rsidR="00F675FE" w:rsidRPr="00B93AE3" w14:paraId="466ADFA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4C51C71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58E0E2D5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F675FE" w:rsidRPr="00B93AE3" w14:paraId="639938E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D13783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3EF8A33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F675FE" w:rsidRPr="00B93AE3" w14:paraId="583DC96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8291FA2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2CAF4D4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376D35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..</w:t>
            </w:r>
          </w:p>
          <w:p w14:paraId="5C34D5A4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fine: </w:t>
            </w:r>
            <w:r w:rsidR="00376D35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…</w:t>
            </w:r>
          </w:p>
          <w:p w14:paraId="71F4D28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0DF2903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5655DF2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CD1F6B7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7FFC8AD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D94521F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2E1F408F" w14:textId="77777777" w:rsidR="00F675FE" w:rsidRPr="00462967" w:rsidRDefault="00F675FE" w:rsidP="00462967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0AEB6AB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667FCC1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E584212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Autorità di Certificazione</w:t>
            </w:r>
          </w:p>
        </w:tc>
      </w:tr>
      <w:tr w:rsidR="00F675FE" w:rsidRPr="00B93AE3" w14:paraId="1AB608AD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046A58A3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7ED70A6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4779BC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BA10834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3BC4689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78EE31F0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4FEBB66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B681199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277D062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70462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</w:p>
    <w:p w14:paraId="4982031D" w14:textId="46D02A84" w:rsidR="00462967" w:rsidRPr="006A284E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del Ministero del Lavoro e delle Politiche Sociali - </w:t>
      </w:r>
      <w:r w:rsidR="006A284E" w:rsidRPr="006A284E">
        <w:rPr>
          <w:rFonts w:cs="ArialMT-OneByteIdentityH"/>
          <w:bCs/>
          <w:color w:val="262626" w:themeColor="text1" w:themeTint="D9"/>
          <w:sz w:val="24"/>
          <w:szCs w:val="24"/>
        </w:rPr>
        <w:t>Direzione Generale per lo sviluppo sociale e gli aiuti alle povertà</w:t>
      </w:r>
      <w:r w:rsidR="006A284E">
        <w:rPr>
          <w:rFonts w:cs="ArialMT-OneByteIdentityH"/>
          <w:bCs/>
          <w:color w:val="262626" w:themeColor="text1" w:themeTint="D9"/>
          <w:sz w:val="24"/>
          <w:szCs w:val="24"/>
        </w:rPr>
        <w:t xml:space="preserve">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Divisione 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Autorità di Certificazione (di seguito AdC) negli uffici siti in Via Fornovo n. 8 – Roma, nel giorno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 xml:space="preserve"> … 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</w:t>
      </w:r>
      <w:r w:rsidR="006A284E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– Autorità di Audit, del Fondo Europeo di Aiuti Agli Indigenti - PO I. </w:t>
      </w:r>
    </w:p>
    <w:p w14:paraId="1BBE3C44" w14:textId="07C494BA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 lavori di audit svolti presso la sede dell’AdC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del PO I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hanno coinvolto i seguenti soggetti:</w:t>
      </w:r>
    </w:p>
    <w:p w14:paraId="6C1AC72E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6D35" w14:paraId="1EC7AA9F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581EAE" w14:textId="77777777" w:rsidR="00AD5A4F" w:rsidRPr="00376D35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</w:pPr>
            <w:r w:rsidRPr="00376D35"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9DD381" w14:textId="77777777" w:rsidR="00AD5A4F" w:rsidRPr="00376D35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376D35"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462967" w:rsidRPr="00376D35" w14:paraId="3BB61FB6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66C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56F92" w14:textId="77777777" w:rsidR="00462967" w:rsidRPr="00376D35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</w:tr>
      <w:tr w:rsidR="00462967" w:rsidRPr="00376D35" w14:paraId="48F8D941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63A1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0183" w14:textId="77777777" w:rsidR="00462967" w:rsidRPr="00376D35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</w:tr>
      <w:tr w:rsidR="00462967" w:rsidRPr="00376D35" w14:paraId="5B10D7FA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6437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183E0A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2967" w:rsidRPr="00376D35" w14:paraId="5F03CCAF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8390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D5FAD0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2967" w:rsidRPr="00376D35" w14:paraId="37CD1B9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4E96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39161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2A94D05" w14:textId="77777777" w:rsid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3FCA3BD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</w:t>
      </w:r>
      <w:r w:rsidR="00D50BC3">
        <w:rPr>
          <w:rFonts w:cs="ArialMT-OneByteIdentityH"/>
          <w:color w:val="262626" w:themeColor="text1" w:themeTint="D9"/>
          <w:sz w:val="24"/>
          <w:szCs w:val="24"/>
        </w:rPr>
        <w:t xml:space="preserve">definitivo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che illustra le carenze e le raccomandazioni rilevate, e negli allegati che ne sono parte integrante.</w:t>
      </w:r>
    </w:p>
    <w:p w14:paraId="4E226B37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dell’Autorità di Certificazione a seguito delle controdeduzioni fornite.</w:t>
      </w:r>
    </w:p>
    <w:p w14:paraId="197809DB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2D1EC71D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70463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4"/>
    </w:p>
    <w:p w14:paraId="10C971FD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Fondo Europeo di Aiuti Agli Indigenti - PO I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CCI: 2014IT05FMOP001.</w:t>
      </w:r>
    </w:p>
    <w:p w14:paraId="1B26B135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3668FDDE" w14:textId="1B8A6A88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dall’AdC con l’obiettivo di accertare la conformità delle stesse ai requisiti chiave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di cui al capo III, art 8, e relativo allegato II, del Regolamento (UE) n. 532/2014 che integra il Regolamento (UE)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74E00FA7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controllo sono state condotte attraverso colloqui con i responsabili dell’Autorità di Certificazione, nonché attraverso l’esame delle procedure</w:t>
      </w:r>
      <w:r w:rsidR="00FF2DA9">
        <w:rPr>
          <w:rFonts w:cs="ArialMT-OneByteIdentityH"/>
          <w:color w:val="262626" w:themeColor="text1" w:themeTint="D9"/>
          <w:sz w:val="24"/>
          <w:szCs w:val="24"/>
        </w:rPr>
        <w:t xml:space="preserve"> e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dei documenti di lavoro.</w:t>
      </w:r>
    </w:p>
    <w:p w14:paraId="52C569FC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lastRenderedPageBreak/>
        <w:t xml:space="preserve">Durante i lavori di audit si è fatto riferimento alle spese dichiarate alla Commissione al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7A7FCD2C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13EF0F04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551FD402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41153C79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66BDCF70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1ACBE198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1A9A38E5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29857745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003D4FE3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4B2E6552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4DF1DAEC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L’autorità di Certificazione ha delegato all’AGEA, con riferimento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di competenza dell’AdC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ll’art. 33 del Regolamento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D528CE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C il controllo e sorveglianza sull’attuazione delle funzioni e dei compiti delegati all’O.I.</w:t>
      </w:r>
    </w:p>
    <w:p w14:paraId="526879AF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0D110246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91070464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6090E6C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31F27F1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 223/2014 e dalla “Guidance on a common methodology for the assessment of management and control systems in the Member States - Programming period 2014-2020” EGESIF_14-0010 del 18/12/2014.</w:t>
      </w:r>
    </w:p>
    <w:p w14:paraId="3F01850B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33BF6DEF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859D6FB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9928C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614E172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1E9306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9F2E3A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78E6264D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A19D9D0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C5BCB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4CDD9B51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058463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589A72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023EC07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9C55B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490CE1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6E9D852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6B527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C47EEB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3CDAADBA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0AC6B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47663A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4435B4D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47962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158515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3B7AAD8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67C9C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B525D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0A3C5281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602C3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8D5D2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96B39CD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735D97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7E438F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CBC67C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95128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F5F4C7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48F4C63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2E7513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F2426E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1659142" w14:textId="77777777" w:rsidR="000F5D8C" w:rsidRPr="000F5D8C" w:rsidRDefault="000F5D8C" w:rsidP="005A7DBC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70465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60828A49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dall’AdC per il Programma Operativo Nazionale Fondo Europeo di Aiuti Agli Indigenti - PO I (CCI: 2014IT05FMOP001).</w:t>
      </w:r>
    </w:p>
    <w:p w14:paraId="0AFFEF5C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è stato realizzato conforme</w:t>
      </w:r>
      <w:r w:rsidR="00842248">
        <w:rPr>
          <w:rFonts w:cs="ArialMT-OneByteIdentityH"/>
          <w:color w:val="262626" w:themeColor="text1" w:themeTint="D9"/>
          <w:sz w:val="24"/>
          <w:szCs w:val="24"/>
        </w:rPr>
        <w:t>mente alle attività riepilogate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 xml:space="preserve"> nella nota di trasmessa dall’ AdC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 xml:space="preserve"> con nota prot. </w:t>
      </w:r>
      <w:r w:rsidR="0014580E" w:rsidRPr="000D2A6F">
        <w:rPr>
          <w:rFonts w:cs="ArialMT-OneByteIdentityH"/>
          <w:color w:val="262626" w:themeColor="text1" w:themeTint="D9"/>
          <w:sz w:val="24"/>
          <w:szCs w:val="24"/>
        </w:rPr>
        <w:t>N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. …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78E51EC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49E998BC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D2A6F" w:rsidRPr="001D01E3" w14:paraId="505FCA6F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195418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FEF090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 xml:space="preserve">Adeguata separazione delle funzioni e sistemi adeguati di predisposizione delle relazioni e di sorveglianza nei casi in cui l'autorità responsabile affidi l'esecuzione dei compiti a un altro </w:t>
            </w: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lastRenderedPageBreak/>
              <w:t>organismo</w:t>
            </w:r>
          </w:p>
        </w:tc>
      </w:tr>
      <w:tr w:rsidR="000D2A6F" w:rsidRPr="001D01E3" w14:paraId="4378C5FA" w14:textId="77777777" w:rsidTr="002F03B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5E5E390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F57B99E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0D2A6F" w:rsidRPr="001D01E3" w14:paraId="29A04B27" w14:textId="77777777" w:rsidTr="002F03B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4FF106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4DE278F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0D2A6F" w:rsidRPr="001D01E3" w14:paraId="43C98E48" w14:textId="77777777" w:rsidTr="002F03B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56FE579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0C2FF51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0D2A6F" w:rsidRPr="001D01E3" w14:paraId="5ED34C43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664416A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2E5081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B2199A7" w14:textId="77777777" w:rsidR="000D2A6F" w:rsidRDefault="000D2A6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03108A6B" w14:textId="452E4CDE" w:rsidR="00CF42D3" w:rsidRPr="00CF42D3" w:rsidRDefault="00CF42D3" w:rsidP="00CF42D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CF42D3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chiave.</w:t>
      </w:r>
    </w:p>
    <w:p w14:paraId="2C9AC9F8" w14:textId="77777777" w:rsidR="00FD14B0" w:rsidRPr="00FD14B0" w:rsidRDefault="0014580E" w:rsidP="00FD14B0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FD14B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942F12F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282B6A7F" w14:textId="77777777" w:rsidR="006E6A37" w:rsidRPr="006816FB" w:rsidRDefault="006E6A37" w:rsidP="005A7DB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70466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24A15C7C" w14:textId="77777777" w:rsidR="00CF42D3" w:rsidRDefault="00CF42D3" w:rsidP="008C25AB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D65CC6C" w14:textId="77777777" w:rsidR="00CF42D3" w:rsidRPr="00CF42D3" w:rsidRDefault="00CF42D3" w:rsidP="005E1C0C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bCs/>
          <w:color w:val="262626" w:themeColor="text1" w:themeTint="D9"/>
          <w:sz w:val="24"/>
          <w:szCs w:val="24"/>
        </w:rPr>
        <w:t>Le verifiche desk sono state realizzata sulla documentazione acquisita durante la partecipazione all’Audit preliminare della Commissione Europea e inviata dall’Autorità di Certificazione alla Scrivente autorità e precisamente:</w:t>
      </w:r>
    </w:p>
    <w:p w14:paraId="25604119" w14:textId="77777777" w:rsidR="00CF42D3" w:rsidRPr="00CF42D3" w:rsidRDefault="0014580E" w:rsidP="005E1C0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8AE2B34" w14:textId="77777777" w:rsidR="00CF42D3" w:rsidRPr="00CF42D3" w:rsidRDefault="00CF42D3" w:rsidP="005E1C0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 w:rsidRPr="00CF42D3">
        <w:rPr>
          <w:rFonts w:eastAsia="Times New Roman" w:cs="Arial"/>
          <w:sz w:val="24"/>
          <w:szCs w:val="24"/>
          <w:lang w:eastAsia="it-IT"/>
        </w:rPr>
        <w:t>Ordini di servizio del personale assegnato nel POI FEAD</w:t>
      </w:r>
    </w:p>
    <w:p w14:paraId="4CBC62E6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22AF8E1" w14:textId="77777777" w:rsidR="006E6A37" w:rsidRPr="00D867FB" w:rsidRDefault="006E6A37" w:rsidP="005A7DBC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70467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759ABC15" w14:textId="464D4F68" w:rsidR="002B7E61" w:rsidRPr="002B7E61" w:rsidRDefault="002B7E61" w:rsidP="002B7E61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 xml:space="preserve">La </w:t>
      </w:r>
      <w:r w:rsidR="005E1C0C">
        <w:rPr>
          <w:rFonts w:cs="ArialMT-OneByteIdentityH"/>
          <w:sz w:val="24"/>
          <w:szCs w:val="24"/>
        </w:rPr>
        <w:t>s</w:t>
      </w:r>
      <w:r w:rsidRPr="002B7E61">
        <w:rPr>
          <w:rFonts w:cs="ArialMT-OneByteIdentityH"/>
          <w:sz w:val="24"/>
          <w:szCs w:val="24"/>
        </w:rPr>
        <w:t>crivente Autorità, successivamente all’analisi desk realizzata nella fase di pre-visita di audit, ha svolto il controllo presso l’AdC secondo il calendario condiviso. In tale occasione si è completata la compilazione delle Check list per l’Audit di Sistema mediante interviste al personale dell’ADC indicato nel capitolo 2 del presente rapporto.</w:t>
      </w:r>
    </w:p>
    <w:p w14:paraId="4C2E64A5" w14:textId="77777777" w:rsidR="002B7E61" w:rsidRPr="002B7E61" w:rsidRDefault="002B7E61" w:rsidP="002B7E61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2AD7E0E3" w14:textId="77777777" w:rsidR="002B7E61" w:rsidRPr="002B7E61" w:rsidRDefault="0014580E" w:rsidP="005A7DB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36DB413A" w14:textId="77777777" w:rsidR="005D1AB1" w:rsidRPr="00573519" w:rsidRDefault="005D1AB1" w:rsidP="00573519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146222F8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13E42FDB" w14:textId="77777777" w:rsidR="006E6A37" w:rsidRPr="00D867FB" w:rsidRDefault="006E6A37" w:rsidP="005A7DB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9107046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Test di conformità</w:t>
      </w:r>
      <w:bookmarkEnd w:id="10"/>
    </w:p>
    <w:p w14:paraId="340C9B08" w14:textId="77777777" w:rsidR="008A6E5A" w:rsidRPr="008A6E5A" w:rsidRDefault="0014580E" w:rsidP="008A6E5A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….</w:t>
      </w:r>
    </w:p>
    <w:p w14:paraId="62A45DC4" w14:textId="77777777" w:rsidR="006E6A37" w:rsidRDefault="00AA1FC8" w:rsidP="005A7DBC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9107046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RILIEVI, </w:t>
      </w:r>
      <w:r w:rsidR="00ED16F0"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RACCOMANDAZIONI</w:t>
      </w:r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E CONTRODEDUZIONI</w:t>
      </w:r>
      <w:bookmarkEnd w:id="11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56AE1C91" w14:textId="77777777" w:rsidR="00AA1FC8" w:rsidRPr="0087621C" w:rsidRDefault="00AA1FC8" w:rsidP="0087621C">
      <w:pPr>
        <w:ind w:firstLine="708"/>
        <w:rPr>
          <w:b/>
          <w:color w:val="2E74B5" w:themeColor="accent1" w:themeShade="BF"/>
          <w:sz w:val="24"/>
          <w:szCs w:val="24"/>
          <w:u w:val="single"/>
        </w:rPr>
      </w:pPr>
      <w:r w:rsidRPr="0087621C">
        <w:rPr>
          <w:b/>
          <w:color w:val="2E74B5" w:themeColor="accent1" w:themeShade="BF"/>
          <w:sz w:val="24"/>
          <w:szCs w:val="24"/>
          <w:u w:val="single"/>
        </w:rPr>
        <w:t xml:space="preserve">Rilievi e raccomandazioni </w:t>
      </w:r>
    </w:p>
    <w:p w14:paraId="708AC3E2" w14:textId="77777777" w:rsidR="00AA1FC8" w:rsidRPr="00AA1FC8" w:rsidRDefault="00AA1FC8" w:rsidP="00AA1FC8"/>
    <w:p w14:paraId="1689B3CF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>Ad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3BC3C5AB" w14:textId="38A60BFB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egolamento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 xml:space="preserve"> (UE) n. 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223/14 si rimanda al capo III art. 8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6083172C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201CDBF6" w14:textId="77777777" w:rsidR="00AA1FC8" w:rsidRDefault="0056223E" w:rsidP="0056223E">
      <w:pPr>
        <w:ind w:firstLine="708"/>
        <w:rPr>
          <w:highlight w:val="yellow"/>
        </w:rPr>
      </w:pPr>
      <w:bookmarkStart w:id="12" w:name="_Toc505351460"/>
      <w:r w:rsidRPr="001979BF">
        <w:rPr>
          <w:b/>
          <w:color w:val="2E74B5" w:themeColor="accent1" w:themeShade="BF"/>
          <w:sz w:val="24"/>
          <w:szCs w:val="24"/>
          <w:u w:val="single"/>
        </w:rPr>
        <w:t xml:space="preserve">Valutazioni delle </w:t>
      </w:r>
      <w:r>
        <w:rPr>
          <w:b/>
          <w:color w:val="2E74B5" w:themeColor="accent1" w:themeShade="BF"/>
          <w:sz w:val="24"/>
          <w:szCs w:val="24"/>
          <w:u w:val="single"/>
        </w:rPr>
        <w:t>C</w:t>
      </w:r>
      <w:r w:rsidRPr="001979BF">
        <w:rPr>
          <w:b/>
          <w:color w:val="2E74B5" w:themeColor="accent1" w:themeShade="BF"/>
          <w:sz w:val="24"/>
          <w:szCs w:val="24"/>
          <w:u w:val="single"/>
        </w:rPr>
        <w:t>ontrodeduzioni</w:t>
      </w:r>
      <w:bookmarkEnd w:id="12"/>
    </w:p>
    <w:p w14:paraId="0E2F3234" w14:textId="77777777" w:rsidR="003064C9" w:rsidRPr="00A61412" w:rsidRDefault="00AA1FC8" w:rsidP="00A6141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Si riportano di seguito e si prende atto delle Controdeduzioni, </w:t>
      </w:r>
      <w:r w:rsidR="00A61412" w:rsidRPr="00A61412">
        <w:rPr>
          <w:rFonts w:cs="ArialMT-OneByteIdentityH"/>
          <w:color w:val="262626" w:themeColor="text1" w:themeTint="D9"/>
          <w:sz w:val="24"/>
          <w:szCs w:val="24"/>
        </w:rPr>
        <w:t>trasmesse alla scrivente dall’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Autorità di Certificazione in data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 con nota Prot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…..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 al rapporto provvisorio</w:t>
      </w:r>
      <w:r w:rsidR="00B54258" w:rsidRPr="00A61412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>sull’audit di sistema</w:t>
      </w:r>
      <w:r w:rsidR="00B54258" w:rsidRPr="00A61412">
        <w:rPr>
          <w:rFonts w:cs="ArialMT-OneByteIdentityH"/>
          <w:color w:val="262626" w:themeColor="text1" w:themeTint="D9"/>
          <w:sz w:val="24"/>
          <w:szCs w:val="24"/>
        </w:rPr>
        <w:t xml:space="preserve"> trasmesso dalla scrivente in data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 con nota n. Prot. …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>.</w:t>
      </w:r>
      <w:r w:rsidR="00A61412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 xml:space="preserve">Si precisa che le carenze di seguito riportate e le rispettive controdeduzione saranno oggetto di specifici audit di sistema che saranno effettuati nel corso del </w:t>
      </w:r>
      <w:r w:rsidR="00340471">
        <w:rPr>
          <w:rFonts w:cs="ArialMT-OneByteIdentityH"/>
          <w:color w:val="262626" w:themeColor="text1" w:themeTint="D9"/>
          <w:sz w:val="24"/>
          <w:szCs w:val="24"/>
        </w:rPr>
        <w:t>….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3A5B375" w14:textId="77777777" w:rsidR="00AA1FC8" w:rsidRDefault="00AA1FC8" w:rsidP="00D3756F"/>
    <w:p w14:paraId="46E25CAE" w14:textId="77777777" w:rsidR="00D3756F" w:rsidRDefault="00D3756F" w:rsidP="005A7DBC">
      <w:pPr>
        <w:pStyle w:val="Titolo2"/>
        <w:numPr>
          <w:ilvl w:val="1"/>
          <w:numId w:val="3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107047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F5476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3"/>
    </w:p>
    <w:p w14:paraId="750A5C7E" w14:textId="70998BF5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298B5372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10D180D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E608A2E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8A1F048" w14:textId="77777777" w:rsidR="0014580E" w:rsidRPr="0014580E" w:rsidRDefault="0014580E" w:rsidP="0014580E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78BF7BD" w14:textId="7E80EB20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 w:rsidR="005E1C0C"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FABD19F" w14:textId="32C91F4A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3D9590EF" w14:textId="77777777" w:rsidR="0014580E" w:rsidRPr="0014580E" w:rsidRDefault="0014580E" w:rsidP="0014580E">
      <w:pPr>
        <w:rPr>
          <w:rFonts w:ascii="Calibri" w:hAnsi="Calibri" w:cs="Calibri"/>
          <w:sz w:val="24"/>
          <w:szCs w:val="24"/>
        </w:rPr>
      </w:pPr>
    </w:p>
    <w:p w14:paraId="51DEF5E6" w14:textId="77777777" w:rsidR="006E6A37" w:rsidRDefault="005F113A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91070471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9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- Adeguata separazione delle funzioni e sistemi adeguati di predisposizione delle relazioni e di sorveglianza nei casi in cui l'autorità responsabile affidi l'esecuzione dei compiti a un altro organismo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.</w:t>
      </w:r>
      <w:bookmarkEnd w:id="14"/>
    </w:p>
    <w:p w14:paraId="718C5683" w14:textId="72F764E2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24275ACD" w14:textId="1B9C0ADF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4D3200D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2814155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3B40C9B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D546F07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B342C6B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2FDFD740" w14:textId="2B98ECA6" w:rsidR="0014580E" w:rsidRPr="0014580E" w:rsidRDefault="0014580E" w:rsidP="0014580E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3FB11891" w14:textId="77777777" w:rsidR="00B279F5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1070472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10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- </w:t>
      </w:r>
      <w:r w:rsidR="00B279F5" w:rsidRPr="00B279F5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presentazione delle domande di pagamento</w:t>
      </w:r>
      <w:bookmarkEnd w:id="15"/>
    </w:p>
    <w:p w14:paraId="4024845E" w14:textId="1E66ADCC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6D29C728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6CA42D6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8730EF1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110F7E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68C0362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46A7954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2D69EFE0" w14:textId="11C9FF2B" w:rsidR="00C72499" w:rsidRPr="001824F2" w:rsidRDefault="00C72499" w:rsidP="0014580E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54242F87" w14:textId="77777777" w:rsidR="00D23847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9107047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11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D2384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D23847" w:rsidRPr="00D2384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6"/>
    </w:p>
    <w:p w14:paraId="0B402F01" w14:textId="52FA8255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38F5BF78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6BF2819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E722831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C7CA2DC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480C192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A8EA407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32B0B843" w14:textId="6F66E313" w:rsidR="006E6A37" w:rsidRPr="001824F2" w:rsidRDefault="0014580E" w:rsidP="005E1C0C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4099AD58" w14:textId="77777777" w:rsidR="00BC0DED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107047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12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BC0DED" w:rsidRP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17"/>
    </w:p>
    <w:p w14:paraId="629BDBFD" w14:textId="77777777" w:rsidR="006F3BC5" w:rsidRDefault="006F3BC5" w:rsidP="006F3BC5"/>
    <w:p w14:paraId="10535CA5" w14:textId="12FCD2AD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F2149A">
        <w:rPr>
          <w:rFonts w:ascii="Calibri" w:hAnsi="Calibri" w:cs="Calibri"/>
          <w:b/>
          <w:color w:val="FFFFFF"/>
          <w:sz w:val="24"/>
          <w:szCs w:val="24"/>
        </w:rPr>
        <w:t>n</w:t>
      </w:r>
    </w:p>
    <w:p w14:paraId="5100D9E2" w14:textId="466FA2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28B39329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C21607E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77F7805" w14:textId="77777777" w:rsidR="00F2149A" w:rsidRPr="0014580E" w:rsidRDefault="00F2149A" w:rsidP="00F2149A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02C4522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6D652A27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1D952A28" w14:textId="77777777" w:rsidR="008F508F" w:rsidRPr="00E06DDA" w:rsidRDefault="008F508F" w:rsidP="008F508F">
      <w:pPr>
        <w:pStyle w:val="Raccomandazione"/>
        <w:tabs>
          <w:tab w:val="left" w:pos="426"/>
        </w:tabs>
      </w:pPr>
    </w:p>
    <w:p w14:paraId="7E7F1067" w14:textId="77777777" w:rsidR="006E6A37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9107047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13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 w:rsidRP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18"/>
    </w:p>
    <w:p w14:paraId="6BA53162" w14:textId="77777777" w:rsidR="008F508F" w:rsidRDefault="008F508F" w:rsidP="008F508F"/>
    <w:p w14:paraId="3B646115" w14:textId="0A499381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19" w:name="_Toc504409753"/>
      <w:bookmarkStart w:id="20" w:name="_Toc468367052"/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F2149A">
        <w:rPr>
          <w:rFonts w:ascii="Calibri" w:hAnsi="Calibri" w:cs="Calibri"/>
          <w:b/>
          <w:color w:val="FFFFFF"/>
          <w:sz w:val="24"/>
          <w:szCs w:val="24"/>
        </w:rPr>
        <w:t>n</w:t>
      </w:r>
    </w:p>
    <w:p w14:paraId="1BE8AC91" w14:textId="175575DF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830E61B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6F872D4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459DA66" w14:textId="77777777" w:rsidR="00F2149A" w:rsidRPr="0014580E" w:rsidRDefault="00F2149A" w:rsidP="00F2149A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61C5B6A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8EBBB9C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4B7609C1" w14:textId="6D57C6E9" w:rsidR="00634DA6" w:rsidRDefault="00634DA6" w:rsidP="0014580E"/>
    <w:p w14:paraId="3E14539B" w14:textId="77777777" w:rsidR="00634DA6" w:rsidRPr="00634DA6" w:rsidRDefault="00634DA6" w:rsidP="00634DA6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21" w:name="_Toc510624586"/>
      <w:bookmarkStart w:id="22" w:name="_Toc91070476"/>
      <w:r w:rsidRPr="00634DA6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21"/>
      <w:bookmarkEnd w:id="22"/>
      <w:r w:rsidRPr="00634DA6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2CD834B5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b/>
          <w:sz w:val="24"/>
          <w:szCs w:val="24"/>
        </w:rPr>
        <w:t>Con rilievi</w:t>
      </w:r>
      <w:r w:rsidRPr="00634DA6">
        <w:rPr>
          <w:sz w:val="24"/>
          <w:szCs w:val="24"/>
        </w:rPr>
        <w:t xml:space="preserve">: In base alle attività di audit svolte secondo quanto illustrato nella sezione 4 del rapporto di audit e sulla base dell’analisi delle controdeduzioni dell’AdC, inviate con nota prot. n. …….. del gg/mm/aaaa, i revisori hanno ottenuto una ragionevole garanzia in merito al corretto funzionamento dei sistemi di gestione e di controllo posti in essere per i requisiti chiave, 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7D6ABD98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02F8791E" w14:textId="77777777" w:rsidR="00634DA6" w:rsidRPr="00634DA6" w:rsidRDefault="00634DA6" w:rsidP="00634DA6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114B21FC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11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0A6368DD" w14:textId="77777777" w:rsidR="00634DA6" w:rsidRPr="00634DA6" w:rsidRDefault="00634DA6" w:rsidP="00634DA6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634DA6">
        <w:rPr>
          <w:rFonts w:ascii="Verdana" w:hAnsi="Verdana"/>
          <w:color w:val="000000"/>
          <w:sz w:val="20"/>
          <w:szCs w:val="20"/>
        </w:rPr>
        <w:t>;</w:t>
      </w:r>
    </w:p>
    <w:p w14:paraId="22BAA620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6D83EA2C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78BB7DF0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634DA6" w:rsidRPr="00634DA6" w14:paraId="190A55C0" w14:textId="77777777" w:rsidTr="004E2674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4BDB4604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3619DB99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Categoria di Funzionamento</w:t>
            </w:r>
          </w:p>
        </w:tc>
      </w:tr>
      <w:tr w:rsidR="00634DA6" w:rsidRPr="00634DA6" w14:paraId="143A79E3" w14:textId="77777777" w:rsidTr="004E2674">
        <w:tc>
          <w:tcPr>
            <w:tcW w:w="4394" w:type="dxa"/>
            <w:shd w:val="clear" w:color="auto" w:fill="auto"/>
            <w:vAlign w:val="center"/>
          </w:tcPr>
          <w:p w14:paraId="3C886012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DA6AA7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>Categoria x:</w:t>
            </w:r>
          </w:p>
        </w:tc>
      </w:tr>
      <w:tr w:rsidR="00634DA6" w:rsidRPr="00634DA6" w14:paraId="266E7767" w14:textId="77777777" w:rsidTr="004E2674">
        <w:tc>
          <w:tcPr>
            <w:tcW w:w="4394" w:type="dxa"/>
            <w:shd w:val="clear" w:color="auto" w:fill="auto"/>
            <w:vAlign w:val="center"/>
          </w:tcPr>
          <w:p w14:paraId="2262BE8D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4ECD5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5C647748" w14:textId="77777777" w:rsidTr="004E2674">
        <w:tc>
          <w:tcPr>
            <w:tcW w:w="4394" w:type="dxa"/>
            <w:shd w:val="clear" w:color="auto" w:fill="auto"/>
            <w:vAlign w:val="center"/>
          </w:tcPr>
          <w:p w14:paraId="76E783F4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BE2A2B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02AD72E4" w14:textId="77777777" w:rsidTr="004E2674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1540DFD3" w14:textId="77777777" w:rsidR="00634DA6" w:rsidRPr="00634DA6" w:rsidRDefault="00634DA6" w:rsidP="00634DA6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D74CE2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1AE4A20E" w14:textId="77777777" w:rsidTr="004E2674">
        <w:tc>
          <w:tcPr>
            <w:tcW w:w="4394" w:type="dxa"/>
            <w:shd w:val="clear" w:color="auto" w:fill="auto"/>
            <w:vAlign w:val="center"/>
          </w:tcPr>
          <w:p w14:paraId="531D40CF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4C36F2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</w:tbl>
    <w:p w14:paraId="5029B925" w14:textId="77777777" w:rsidR="00634DA6" w:rsidRPr="00634DA6" w:rsidRDefault="00634DA6" w:rsidP="00634DA6">
      <w:pPr>
        <w:jc w:val="both"/>
        <w:rPr>
          <w:sz w:val="24"/>
          <w:szCs w:val="24"/>
        </w:rPr>
      </w:pPr>
    </w:p>
    <w:p w14:paraId="7638F4C2" w14:textId="77777777" w:rsidR="00634DA6" w:rsidRDefault="00634DA6" w:rsidP="00634DA6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2A2A2D">
        <w:rPr>
          <w:rFonts w:cstheme="minorHAnsi"/>
          <w:sz w:val="24"/>
          <w:szCs w:val="24"/>
        </w:rPr>
        <w:t>In considerazione di quanto rappresentato nella tabella sopra riportata il livello di garanzia ottenuto circa il funzionamento del sistema di gestione e controllo adottato dall’AdC può essere classificato nella </w:t>
      </w:r>
      <w:r>
        <w:rPr>
          <w:rFonts w:cstheme="minorHAnsi"/>
          <w:b/>
          <w:sz w:val="24"/>
          <w:szCs w:val="24"/>
        </w:rPr>
        <w:t>categoria …</w:t>
      </w:r>
      <w:r w:rsidRPr="002A2A2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b/>
          <w:sz w:val="24"/>
          <w:szCs w:val="24"/>
        </w:rPr>
        <w:t>…)</w:t>
      </w:r>
      <w:r w:rsidRPr="00143EE8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143EE8">
        <w:rPr>
          <w:rFonts w:cstheme="minorHAnsi"/>
          <w:sz w:val="24"/>
          <w:szCs w:val="24"/>
        </w:rPr>
        <w:t xml:space="preserve">Sono state riscontrate </w:t>
      </w:r>
      <w:r>
        <w:rPr>
          <w:rFonts w:cstheme="minorHAnsi"/>
          <w:sz w:val="24"/>
          <w:szCs w:val="24"/>
        </w:rPr>
        <w:t>…</w:t>
      </w:r>
      <w:r w:rsidRPr="00143EE8">
        <w:rPr>
          <w:rFonts w:cstheme="minorHAns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cstheme="minorHAnsi"/>
          <w:sz w:val="24"/>
          <w:szCs w:val="24"/>
        </w:rPr>
        <w:t>…. come indicato</w:t>
      </w:r>
      <w:r w:rsidRPr="002A2A2D">
        <w:rPr>
          <w:rFonts w:cstheme="minorHAnsi"/>
          <w:sz w:val="24"/>
          <w:szCs w:val="24"/>
        </w:rPr>
        <w:t xml:space="preserve"> nelle linee guida su una metodologia comune per la valutazione dei sistemi di gestione e di controllo negli Stati membri per il periodo di programmazione 2014-2020 (EGESIF_14-0010 del 18/12/2014).</w:t>
      </w:r>
    </w:p>
    <w:p w14:paraId="017702E1" w14:textId="6579BA15" w:rsidR="00634DA6" w:rsidRPr="00634DA6" w:rsidRDefault="00634DA6" w:rsidP="00634DA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4DA6">
        <w:rPr>
          <w:sz w:val="24"/>
          <w:szCs w:val="24"/>
        </w:rPr>
        <w:lastRenderedPageBreak/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4DB62CB5" w14:textId="77777777" w:rsidR="00634DA6" w:rsidRPr="00634DA6" w:rsidRDefault="00634DA6" w:rsidP="00634DA6">
      <w:pPr>
        <w:jc w:val="both"/>
        <w:rPr>
          <w:sz w:val="24"/>
          <w:szCs w:val="24"/>
        </w:rPr>
      </w:pPr>
      <w:r w:rsidRPr="00634DA6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60DDF3B8" w14:textId="77777777" w:rsidR="00634DA6" w:rsidRPr="00634DA6" w:rsidRDefault="00634DA6" w:rsidP="00634DA6"/>
    <w:p w14:paraId="3DDBC897" w14:textId="77777777" w:rsidR="00634DA6" w:rsidRPr="00634DA6" w:rsidRDefault="00634DA6" w:rsidP="00634DA6"/>
    <w:bookmarkEnd w:id="19"/>
    <w:p w14:paraId="13054EFE" w14:textId="11D95E53" w:rsidR="00634DA6" w:rsidRDefault="00E7109F" w:rsidP="006A284E">
      <w:pPr>
        <w:ind w:left="1418" w:firstLine="22"/>
        <w:rPr>
          <w:sz w:val="20"/>
          <w:szCs w:val="20"/>
        </w:rPr>
      </w:pP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</w:p>
    <w:p w14:paraId="5B42BD92" w14:textId="5B272B8B" w:rsidR="00634DA6" w:rsidRDefault="00634DA6" w:rsidP="00E7109F">
      <w:pPr>
        <w:ind w:left="1418" w:firstLine="22"/>
        <w:rPr>
          <w:sz w:val="20"/>
          <w:szCs w:val="20"/>
        </w:rPr>
      </w:pPr>
    </w:p>
    <w:p w14:paraId="08BE56A1" w14:textId="0D28C76D" w:rsidR="00621093" w:rsidRDefault="00621093" w:rsidP="00E7109F">
      <w:pPr>
        <w:ind w:left="1418" w:firstLine="22"/>
        <w:rPr>
          <w:sz w:val="20"/>
          <w:szCs w:val="20"/>
        </w:rPr>
      </w:pPr>
    </w:p>
    <w:p w14:paraId="5AC64039" w14:textId="2D50DA74" w:rsidR="006A284E" w:rsidRPr="00F713D2" w:rsidRDefault="006A284E" w:rsidP="006A284E">
      <w:pPr>
        <w:ind w:firstLine="11"/>
        <w:outlineLvl w:val="0"/>
        <w:rPr>
          <w:rFonts w:ascii="Calibri" w:hAnsi="Calibri" w:cs="Calibri"/>
        </w:rPr>
      </w:pPr>
      <w:r w:rsidRPr="00F713D2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</w:t>
      </w:r>
      <w:r w:rsidRPr="00F713D2">
        <w:rPr>
          <w:rFonts w:ascii="Calibri" w:hAnsi="Calibri" w:cs="Calibri"/>
        </w:rPr>
        <w:t xml:space="preserve"> L’Autorità di Audit</w:t>
      </w:r>
    </w:p>
    <w:p w14:paraId="05E30FC7" w14:textId="77777777" w:rsidR="006A284E" w:rsidRPr="00F713D2" w:rsidRDefault="006A284E" w:rsidP="006A284E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72E10B93" w14:textId="77777777" w:rsidR="006A284E" w:rsidRPr="00F713D2" w:rsidRDefault="006A284E" w:rsidP="006A284E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3E8605C6" w14:textId="77777777" w:rsidR="006A284E" w:rsidRPr="00F713D2" w:rsidRDefault="006A284E" w:rsidP="006A284E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36983F8B" w14:textId="77777777" w:rsidR="006A284E" w:rsidRPr="00F713D2" w:rsidRDefault="006A284E" w:rsidP="006A284E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F713D2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0775DA9" w14:textId="180791AB" w:rsidR="00621093" w:rsidRDefault="00621093" w:rsidP="00E7109F">
      <w:pPr>
        <w:ind w:left="1418" w:firstLine="22"/>
        <w:rPr>
          <w:sz w:val="20"/>
          <w:szCs w:val="20"/>
        </w:rPr>
      </w:pPr>
    </w:p>
    <w:p w14:paraId="756C1A5F" w14:textId="1A6D4C16" w:rsidR="00621093" w:rsidRDefault="00621093" w:rsidP="00E7109F">
      <w:pPr>
        <w:ind w:left="1418" w:firstLine="22"/>
        <w:rPr>
          <w:sz w:val="20"/>
          <w:szCs w:val="20"/>
        </w:rPr>
      </w:pPr>
    </w:p>
    <w:p w14:paraId="6E0C9552" w14:textId="0B585465" w:rsidR="00621093" w:rsidRDefault="00621093" w:rsidP="00E7109F">
      <w:pPr>
        <w:ind w:left="1418" w:firstLine="22"/>
        <w:rPr>
          <w:sz w:val="20"/>
          <w:szCs w:val="20"/>
        </w:rPr>
      </w:pPr>
    </w:p>
    <w:p w14:paraId="56AA6747" w14:textId="348E69ED" w:rsidR="00621093" w:rsidRDefault="00621093" w:rsidP="00E7109F">
      <w:pPr>
        <w:ind w:left="1418" w:firstLine="22"/>
        <w:rPr>
          <w:sz w:val="20"/>
          <w:szCs w:val="20"/>
        </w:rPr>
      </w:pPr>
    </w:p>
    <w:p w14:paraId="56827260" w14:textId="4FF40D7A" w:rsidR="00621093" w:rsidRDefault="00621093" w:rsidP="00E7109F">
      <w:pPr>
        <w:ind w:left="1418" w:firstLine="22"/>
        <w:rPr>
          <w:sz w:val="20"/>
          <w:szCs w:val="20"/>
        </w:rPr>
      </w:pPr>
    </w:p>
    <w:p w14:paraId="60B5D816" w14:textId="5484B316" w:rsidR="00621093" w:rsidRDefault="00621093" w:rsidP="00E7109F">
      <w:pPr>
        <w:ind w:left="1418" w:firstLine="22"/>
        <w:rPr>
          <w:sz w:val="20"/>
          <w:szCs w:val="20"/>
        </w:rPr>
      </w:pPr>
    </w:p>
    <w:p w14:paraId="01D73C0C" w14:textId="077A33EE" w:rsidR="00621093" w:rsidRDefault="00621093" w:rsidP="00E7109F">
      <w:pPr>
        <w:ind w:left="1418" w:firstLine="22"/>
        <w:rPr>
          <w:sz w:val="20"/>
          <w:szCs w:val="20"/>
        </w:rPr>
      </w:pPr>
    </w:p>
    <w:p w14:paraId="7626DBCB" w14:textId="673CFB8C" w:rsidR="00621093" w:rsidRDefault="00621093" w:rsidP="00E7109F">
      <w:pPr>
        <w:ind w:left="1418" w:firstLine="22"/>
        <w:rPr>
          <w:sz w:val="20"/>
          <w:szCs w:val="20"/>
        </w:rPr>
      </w:pPr>
    </w:p>
    <w:p w14:paraId="298B239F" w14:textId="2E4E9C7A" w:rsidR="00621093" w:rsidRDefault="00621093" w:rsidP="00E7109F">
      <w:pPr>
        <w:ind w:left="1418" w:firstLine="22"/>
        <w:rPr>
          <w:sz w:val="20"/>
          <w:szCs w:val="20"/>
        </w:rPr>
      </w:pPr>
    </w:p>
    <w:p w14:paraId="18D5BC08" w14:textId="15117956" w:rsidR="00621093" w:rsidRDefault="00621093" w:rsidP="00E7109F">
      <w:pPr>
        <w:ind w:left="1418" w:firstLine="22"/>
        <w:rPr>
          <w:sz w:val="20"/>
          <w:szCs w:val="20"/>
        </w:rPr>
      </w:pPr>
    </w:p>
    <w:p w14:paraId="5A6885DF" w14:textId="0EC74675" w:rsidR="00621093" w:rsidRDefault="00621093" w:rsidP="00E7109F">
      <w:pPr>
        <w:ind w:left="1418" w:firstLine="22"/>
        <w:rPr>
          <w:sz w:val="20"/>
          <w:szCs w:val="20"/>
        </w:rPr>
      </w:pPr>
    </w:p>
    <w:p w14:paraId="0DE6A902" w14:textId="037B92DF" w:rsidR="00621093" w:rsidRDefault="00621093" w:rsidP="00E7109F">
      <w:pPr>
        <w:ind w:left="1418" w:firstLine="22"/>
        <w:rPr>
          <w:sz w:val="20"/>
          <w:szCs w:val="20"/>
        </w:rPr>
      </w:pPr>
    </w:p>
    <w:p w14:paraId="36BE21D2" w14:textId="0D04CC00" w:rsidR="00621093" w:rsidRDefault="00621093" w:rsidP="00E7109F">
      <w:pPr>
        <w:ind w:left="1418" w:firstLine="22"/>
        <w:rPr>
          <w:sz w:val="20"/>
          <w:szCs w:val="20"/>
        </w:rPr>
      </w:pPr>
    </w:p>
    <w:p w14:paraId="0C12C7E9" w14:textId="3114F481" w:rsidR="00621093" w:rsidRDefault="00621093" w:rsidP="00E7109F">
      <w:pPr>
        <w:ind w:left="1418" w:firstLine="22"/>
        <w:rPr>
          <w:sz w:val="20"/>
          <w:szCs w:val="20"/>
        </w:rPr>
      </w:pPr>
    </w:p>
    <w:p w14:paraId="0BF4CF09" w14:textId="4F529F2E" w:rsidR="00621093" w:rsidRDefault="00621093" w:rsidP="00E7109F">
      <w:pPr>
        <w:ind w:left="1418" w:firstLine="22"/>
        <w:rPr>
          <w:sz w:val="20"/>
          <w:szCs w:val="20"/>
        </w:rPr>
      </w:pPr>
    </w:p>
    <w:p w14:paraId="2FB18692" w14:textId="320AE8F1" w:rsidR="00621093" w:rsidRDefault="00621093" w:rsidP="00E7109F">
      <w:pPr>
        <w:ind w:left="1418" w:firstLine="22"/>
        <w:rPr>
          <w:sz w:val="20"/>
          <w:szCs w:val="20"/>
        </w:rPr>
      </w:pPr>
    </w:p>
    <w:p w14:paraId="67972B88" w14:textId="77777777" w:rsidR="00621093" w:rsidRPr="006C3E71" w:rsidRDefault="00621093" w:rsidP="00E7109F">
      <w:pPr>
        <w:ind w:left="1418" w:firstLine="22"/>
        <w:rPr>
          <w:sz w:val="20"/>
          <w:szCs w:val="20"/>
        </w:rPr>
      </w:pPr>
    </w:p>
    <w:p w14:paraId="16098725" w14:textId="77777777" w:rsidR="00D94125" w:rsidRDefault="00D94125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3" w:name="_Toc470170478"/>
      <w:bookmarkEnd w:id="20"/>
    </w:p>
    <w:p w14:paraId="069259E1" w14:textId="77777777" w:rsidR="006C3E71" w:rsidRPr="00C41022" w:rsidRDefault="006C3E71" w:rsidP="00C41022">
      <w:pPr>
        <w:pStyle w:val="Titolo1"/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24" w:name="_Toc91070477"/>
      <w:r w:rsidRPr="00C41022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ALLEGATO </w:t>
      </w:r>
      <w:r w:rsidR="007D4C8A">
        <w:rPr>
          <w:rFonts w:asciiTheme="minorHAnsi" w:hAnsiTheme="minorHAnsi" w:cstheme="minorHAnsi"/>
          <w:b/>
          <w:color w:val="1F4E79"/>
          <w:sz w:val="24"/>
          <w:szCs w:val="24"/>
        </w:rPr>
        <w:t>A</w:t>
      </w:r>
      <w:r w:rsidRPr="00C41022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– IMPORTANZA DELLE RACCOMANDAZIONI</w:t>
      </w:r>
      <w:bookmarkEnd w:id="23"/>
      <w:bookmarkEnd w:id="24"/>
    </w:p>
    <w:p w14:paraId="378ED27F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D2E3018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FF80060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33663A" w14:textId="77777777" w:rsidR="006C3E71" w:rsidRDefault="006C3E71" w:rsidP="006E6A37">
      <w:pPr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112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82C19" w14:textId="77777777" w:rsidR="00A166DA" w:rsidRDefault="00A166DA" w:rsidP="000D5AE0">
      <w:pPr>
        <w:spacing w:after="0" w:line="240" w:lineRule="auto"/>
      </w:pPr>
      <w:r>
        <w:separator/>
      </w:r>
    </w:p>
  </w:endnote>
  <w:endnote w:type="continuationSeparator" w:id="0">
    <w:p w14:paraId="214CE418" w14:textId="77777777" w:rsidR="00A166DA" w:rsidRDefault="00A166DA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8C11" w14:textId="77777777" w:rsidR="007448D2" w:rsidRDefault="007448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7621C" w:rsidRPr="0006756B" w14:paraId="41466FD6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32C55ED" w14:textId="77777777" w:rsidR="0087621C" w:rsidRDefault="0087621C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6E94861" w14:textId="77777777" w:rsidR="0087621C" w:rsidRDefault="0087621C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E8A7E91" w14:textId="37894619" w:rsidR="0087621C" w:rsidRPr="0087621C" w:rsidRDefault="007448D2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87621C" w:rsidRPr="0087621C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87621C" w:rsidRPr="0087621C">
            <w:rPr>
              <w:rStyle w:val="Riferimentodelicato"/>
              <w:rFonts w:asciiTheme="minorHAnsi" w:hAnsiTheme="minorHAnsi"/>
              <w:noProof/>
              <w:lang w:val="en-US"/>
            </w:rPr>
            <w:t>S08.2 Rapp def Audit Sistema AdC.docx</w: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2264588" w14:textId="77777777" w:rsidR="0087621C" w:rsidRPr="004F5F9F" w:rsidRDefault="0087621C" w:rsidP="0087621C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7CC76FE" w14:textId="77777777" w:rsidR="00340471" w:rsidRPr="00112214" w:rsidRDefault="00340471" w:rsidP="0011221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340471" w:rsidRPr="0006756B" w14:paraId="5C7547BA" w14:textId="77777777" w:rsidTr="00340471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6955151" w14:textId="77777777" w:rsidR="005E1C0C" w:rsidRDefault="00340471" w:rsidP="005E1C0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>
            <w:rPr>
              <w:rStyle w:val="Riferimentodelicato"/>
              <w:rFonts w:asciiTheme="minorHAnsi" w:hAnsiTheme="minorHAnsi"/>
            </w:rPr>
            <w:t>_</w:t>
          </w:r>
        </w:p>
        <w:p w14:paraId="3E751361" w14:textId="77777777" w:rsidR="00340471" w:rsidRDefault="00340471" w:rsidP="005E1C0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7CEAE855" w14:textId="21C67804" w:rsidR="005E1C0C" w:rsidRPr="004F5F9F" w:rsidRDefault="005E1C0C" w:rsidP="005E1C0C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 xml:space="preserve">Allegato </w:t>
          </w:r>
          <w:r w:rsidRPr="0087621C">
            <w:rPr>
              <w:rStyle w:val="Riferimentodelicato"/>
              <w:rFonts w:asciiTheme="minorHAnsi" w:hAnsiTheme="minorHAnsi"/>
              <w:noProof/>
              <w:lang w:val="en-US"/>
            </w:rPr>
            <w:t>S08.2 Rapp def Audit Sistem</w:t>
          </w:r>
          <w:r>
            <w:rPr>
              <w:rStyle w:val="Riferimentodelicato"/>
              <w:rFonts w:asciiTheme="minorHAnsi" w:hAnsiTheme="minorHAnsi"/>
              <w:noProof/>
              <w:lang w:val="en-US"/>
            </w:rPr>
            <w:t>a AdC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5ADFF2DF" w14:textId="77777777" w:rsidR="00340471" w:rsidRPr="004F5F9F" w:rsidRDefault="00340471" w:rsidP="00340471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A4D87EF" w14:textId="77777777" w:rsidR="00340471" w:rsidRDefault="003404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7F84B" w14:textId="77777777" w:rsidR="00A166DA" w:rsidRDefault="00A166DA" w:rsidP="000D5AE0">
      <w:pPr>
        <w:spacing w:after="0" w:line="240" w:lineRule="auto"/>
      </w:pPr>
      <w:r>
        <w:separator/>
      </w:r>
    </w:p>
  </w:footnote>
  <w:footnote w:type="continuationSeparator" w:id="0">
    <w:p w14:paraId="74235F29" w14:textId="77777777" w:rsidR="00A166DA" w:rsidRDefault="00A166DA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23E74" w14:textId="77777777" w:rsidR="007448D2" w:rsidRDefault="007448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340471" w14:paraId="38A03FA3" w14:textId="77777777" w:rsidTr="00F2149A">
      <w:trPr>
        <w:trHeight w:val="1245"/>
      </w:trPr>
      <w:tc>
        <w:tcPr>
          <w:tcW w:w="10182" w:type="dxa"/>
        </w:tcPr>
        <w:p w14:paraId="049E576A" w14:textId="421D1DCB" w:rsidR="00340471" w:rsidRDefault="00F2149A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71F563A2" wp14:editId="61B04392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20ECD47B" w14:textId="77777777" w:rsidR="00340471" w:rsidRPr="000D5AE0" w:rsidRDefault="00340471" w:rsidP="00F2149A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6B61898" w14:textId="77777777" w:rsidR="00340471" w:rsidRDefault="003404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758" w:type="dxa"/>
      <w:tblInd w:w="-5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36"/>
      <w:gridCol w:w="222"/>
    </w:tblGrid>
    <w:tr w:rsidR="00340471" w14:paraId="3A3B9B00" w14:textId="77777777" w:rsidTr="00F2149A">
      <w:trPr>
        <w:trHeight w:val="1245"/>
      </w:trPr>
      <w:tc>
        <w:tcPr>
          <w:tcW w:w="10536" w:type="dxa"/>
        </w:tcPr>
        <w:p w14:paraId="697CA07D" w14:textId="7594316D" w:rsidR="00340471" w:rsidRDefault="00F2149A" w:rsidP="007448D2">
          <w:pPr>
            <w:pStyle w:val="Intestazione"/>
            <w:ind w:firstLine="413"/>
          </w:pPr>
          <w:r>
            <w:rPr>
              <w:noProof/>
            </w:rPr>
            <w:drawing>
              <wp:inline distT="0" distB="0" distL="0" distR="0" wp14:anchorId="4A92E39B" wp14:editId="2C1A669E">
                <wp:extent cx="6553200" cy="575945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4079" cy="5769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5C36B7F2" w14:textId="77777777" w:rsidR="00340471" w:rsidRPr="000D5AE0" w:rsidRDefault="00340471" w:rsidP="00340471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1BB631E8" w14:textId="77777777" w:rsidR="00340471" w:rsidRDefault="003404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74F8B"/>
    <w:multiLevelType w:val="hybridMultilevel"/>
    <w:tmpl w:val="603C5210"/>
    <w:lvl w:ilvl="0" w:tplc="78D2A9C8">
      <w:start w:val="1"/>
      <w:numFmt w:val="decimal"/>
      <w:pStyle w:val="Titolo3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9511AE"/>
    <w:multiLevelType w:val="hybridMultilevel"/>
    <w:tmpl w:val="E2A0C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54C3AAD"/>
    <w:multiLevelType w:val="hybridMultilevel"/>
    <w:tmpl w:val="116A7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34754451">
    <w:abstractNumId w:val="4"/>
  </w:num>
  <w:num w:numId="2" w16cid:durableId="1368287469">
    <w:abstractNumId w:val="9"/>
  </w:num>
  <w:num w:numId="3" w16cid:durableId="1440490515">
    <w:abstractNumId w:val="10"/>
  </w:num>
  <w:num w:numId="4" w16cid:durableId="48768965">
    <w:abstractNumId w:val="3"/>
  </w:num>
  <w:num w:numId="5" w16cid:durableId="463432504">
    <w:abstractNumId w:val="8"/>
  </w:num>
  <w:num w:numId="6" w16cid:durableId="837966996">
    <w:abstractNumId w:val="2"/>
  </w:num>
  <w:num w:numId="7" w16cid:durableId="1371153785">
    <w:abstractNumId w:val="7"/>
  </w:num>
  <w:num w:numId="8" w16cid:durableId="969898792">
    <w:abstractNumId w:val="5"/>
  </w:num>
  <w:num w:numId="9" w16cid:durableId="2024281682">
    <w:abstractNumId w:val="0"/>
  </w:num>
  <w:num w:numId="10" w16cid:durableId="110903844">
    <w:abstractNumId w:val="1"/>
  </w:num>
  <w:num w:numId="11" w16cid:durableId="2049989899">
    <w:abstractNumId w:val="6"/>
  </w:num>
  <w:num w:numId="12" w16cid:durableId="129152129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0B6E"/>
    <w:rsid w:val="00040462"/>
    <w:rsid w:val="00041E37"/>
    <w:rsid w:val="00046772"/>
    <w:rsid w:val="00055DFE"/>
    <w:rsid w:val="00063281"/>
    <w:rsid w:val="000653E8"/>
    <w:rsid w:val="00077B34"/>
    <w:rsid w:val="00086022"/>
    <w:rsid w:val="00093F84"/>
    <w:rsid w:val="000946B1"/>
    <w:rsid w:val="000952DE"/>
    <w:rsid w:val="00096A9D"/>
    <w:rsid w:val="000A469E"/>
    <w:rsid w:val="000B31B9"/>
    <w:rsid w:val="000C127C"/>
    <w:rsid w:val="000C59B3"/>
    <w:rsid w:val="000C6394"/>
    <w:rsid w:val="000D1C82"/>
    <w:rsid w:val="000D2A6F"/>
    <w:rsid w:val="000D3E10"/>
    <w:rsid w:val="000D5AE0"/>
    <w:rsid w:val="000E0E4A"/>
    <w:rsid w:val="000F5D8C"/>
    <w:rsid w:val="000F6346"/>
    <w:rsid w:val="00112214"/>
    <w:rsid w:val="00124AED"/>
    <w:rsid w:val="001272E6"/>
    <w:rsid w:val="001310AF"/>
    <w:rsid w:val="00132175"/>
    <w:rsid w:val="0013342A"/>
    <w:rsid w:val="00140F79"/>
    <w:rsid w:val="001447F6"/>
    <w:rsid w:val="0014580E"/>
    <w:rsid w:val="00145D9F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2BA"/>
    <w:rsid w:val="001B444F"/>
    <w:rsid w:val="001D01E3"/>
    <w:rsid w:val="001D19E2"/>
    <w:rsid w:val="001E0BF6"/>
    <w:rsid w:val="001E4257"/>
    <w:rsid w:val="001E483D"/>
    <w:rsid w:val="001E50E1"/>
    <w:rsid w:val="00201476"/>
    <w:rsid w:val="00205AEB"/>
    <w:rsid w:val="00210A2D"/>
    <w:rsid w:val="00231498"/>
    <w:rsid w:val="002416AF"/>
    <w:rsid w:val="00264223"/>
    <w:rsid w:val="002653F9"/>
    <w:rsid w:val="002770F5"/>
    <w:rsid w:val="00286889"/>
    <w:rsid w:val="002964BF"/>
    <w:rsid w:val="002A2A2D"/>
    <w:rsid w:val="002A4DCA"/>
    <w:rsid w:val="002B20C2"/>
    <w:rsid w:val="002B5897"/>
    <w:rsid w:val="002B7E61"/>
    <w:rsid w:val="002C1836"/>
    <w:rsid w:val="002D2C24"/>
    <w:rsid w:val="002D5388"/>
    <w:rsid w:val="002D56C2"/>
    <w:rsid w:val="002D61EB"/>
    <w:rsid w:val="002E2BA0"/>
    <w:rsid w:val="002E32FE"/>
    <w:rsid w:val="002F03B1"/>
    <w:rsid w:val="002F309E"/>
    <w:rsid w:val="002F3F25"/>
    <w:rsid w:val="002F69C2"/>
    <w:rsid w:val="00302CDC"/>
    <w:rsid w:val="00303B56"/>
    <w:rsid w:val="003064C9"/>
    <w:rsid w:val="00314EDA"/>
    <w:rsid w:val="00315265"/>
    <w:rsid w:val="003209F9"/>
    <w:rsid w:val="00322118"/>
    <w:rsid w:val="00340471"/>
    <w:rsid w:val="003463EF"/>
    <w:rsid w:val="00371F2D"/>
    <w:rsid w:val="00376D35"/>
    <w:rsid w:val="0038354F"/>
    <w:rsid w:val="003B4392"/>
    <w:rsid w:val="003B7082"/>
    <w:rsid w:val="003C212B"/>
    <w:rsid w:val="003D0137"/>
    <w:rsid w:val="003D3901"/>
    <w:rsid w:val="003D4026"/>
    <w:rsid w:val="003D6D53"/>
    <w:rsid w:val="003E59FC"/>
    <w:rsid w:val="003F22FC"/>
    <w:rsid w:val="003F767D"/>
    <w:rsid w:val="0042156C"/>
    <w:rsid w:val="00443628"/>
    <w:rsid w:val="00447220"/>
    <w:rsid w:val="00451FA1"/>
    <w:rsid w:val="00457D39"/>
    <w:rsid w:val="004626A6"/>
    <w:rsid w:val="00462967"/>
    <w:rsid w:val="00462F35"/>
    <w:rsid w:val="00477D87"/>
    <w:rsid w:val="00483115"/>
    <w:rsid w:val="00492318"/>
    <w:rsid w:val="00492FC8"/>
    <w:rsid w:val="004A06B6"/>
    <w:rsid w:val="004A12BD"/>
    <w:rsid w:val="004F6E68"/>
    <w:rsid w:val="00507F8C"/>
    <w:rsid w:val="005123CB"/>
    <w:rsid w:val="00515F60"/>
    <w:rsid w:val="00517D8C"/>
    <w:rsid w:val="0052777C"/>
    <w:rsid w:val="00532295"/>
    <w:rsid w:val="005577CF"/>
    <w:rsid w:val="0056223E"/>
    <w:rsid w:val="00567688"/>
    <w:rsid w:val="00571F56"/>
    <w:rsid w:val="00573519"/>
    <w:rsid w:val="00585332"/>
    <w:rsid w:val="00586312"/>
    <w:rsid w:val="00594FD7"/>
    <w:rsid w:val="005952BD"/>
    <w:rsid w:val="005965D4"/>
    <w:rsid w:val="0059712F"/>
    <w:rsid w:val="005A0FCE"/>
    <w:rsid w:val="005A79E6"/>
    <w:rsid w:val="005A7DBC"/>
    <w:rsid w:val="005B3A56"/>
    <w:rsid w:val="005C7CA0"/>
    <w:rsid w:val="005D1AB1"/>
    <w:rsid w:val="005E1C0C"/>
    <w:rsid w:val="005E6548"/>
    <w:rsid w:val="005F113A"/>
    <w:rsid w:val="00613334"/>
    <w:rsid w:val="00617019"/>
    <w:rsid w:val="00621093"/>
    <w:rsid w:val="00621BD7"/>
    <w:rsid w:val="00622CD5"/>
    <w:rsid w:val="00627E34"/>
    <w:rsid w:val="006348FE"/>
    <w:rsid w:val="00634DA6"/>
    <w:rsid w:val="0065504D"/>
    <w:rsid w:val="00675BFF"/>
    <w:rsid w:val="0067646F"/>
    <w:rsid w:val="00677B54"/>
    <w:rsid w:val="006816FB"/>
    <w:rsid w:val="00683E73"/>
    <w:rsid w:val="00687120"/>
    <w:rsid w:val="006949A2"/>
    <w:rsid w:val="006A187A"/>
    <w:rsid w:val="006A2298"/>
    <w:rsid w:val="006A284E"/>
    <w:rsid w:val="006A4950"/>
    <w:rsid w:val="006A4AE8"/>
    <w:rsid w:val="006A4DED"/>
    <w:rsid w:val="006A7447"/>
    <w:rsid w:val="006B3612"/>
    <w:rsid w:val="006B3FC6"/>
    <w:rsid w:val="006C1321"/>
    <w:rsid w:val="006C3E71"/>
    <w:rsid w:val="006D1E0A"/>
    <w:rsid w:val="006D47DE"/>
    <w:rsid w:val="006D4A2E"/>
    <w:rsid w:val="006E59C1"/>
    <w:rsid w:val="006E6A37"/>
    <w:rsid w:val="006F215D"/>
    <w:rsid w:val="006F2779"/>
    <w:rsid w:val="006F3BC5"/>
    <w:rsid w:val="007056D5"/>
    <w:rsid w:val="00707835"/>
    <w:rsid w:val="00743291"/>
    <w:rsid w:val="007448D2"/>
    <w:rsid w:val="00757A5B"/>
    <w:rsid w:val="00757C56"/>
    <w:rsid w:val="00764567"/>
    <w:rsid w:val="00772CB4"/>
    <w:rsid w:val="00786465"/>
    <w:rsid w:val="007A074B"/>
    <w:rsid w:val="007A46D7"/>
    <w:rsid w:val="007A7057"/>
    <w:rsid w:val="007B2426"/>
    <w:rsid w:val="007C4D7D"/>
    <w:rsid w:val="007D4C8A"/>
    <w:rsid w:val="007E3DA5"/>
    <w:rsid w:val="007F0A7A"/>
    <w:rsid w:val="007F1CB1"/>
    <w:rsid w:val="007F1E9E"/>
    <w:rsid w:val="007F2E7C"/>
    <w:rsid w:val="007F70E4"/>
    <w:rsid w:val="0080711B"/>
    <w:rsid w:val="008133B9"/>
    <w:rsid w:val="008147EB"/>
    <w:rsid w:val="00815A5C"/>
    <w:rsid w:val="00816A14"/>
    <w:rsid w:val="00825460"/>
    <w:rsid w:val="00842248"/>
    <w:rsid w:val="008440F5"/>
    <w:rsid w:val="00844881"/>
    <w:rsid w:val="008457E3"/>
    <w:rsid w:val="008473B4"/>
    <w:rsid w:val="00852774"/>
    <w:rsid w:val="00860974"/>
    <w:rsid w:val="008726A6"/>
    <w:rsid w:val="0087621C"/>
    <w:rsid w:val="0088142D"/>
    <w:rsid w:val="008822D0"/>
    <w:rsid w:val="00890032"/>
    <w:rsid w:val="00893690"/>
    <w:rsid w:val="00893E90"/>
    <w:rsid w:val="00897E97"/>
    <w:rsid w:val="008A6E5A"/>
    <w:rsid w:val="008A7D88"/>
    <w:rsid w:val="008B02CD"/>
    <w:rsid w:val="008B06A4"/>
    <w:rsid w:val="008C25AB"/>
    <w:rsid w:val="008C4470"/>
    <w:rsid w:val="008C647F"/>
    <w:rsid w:val="008D2635"/>
    <w:rsid w:val="008D57B0"/>
    <w:rsid w:val="008D720C"/>
    <w:rsid w:val="008E0FEE"/>
    <w:rsid w:val="008E2845"/>
    <w:rsid w:val="008E2AAD"/>
    <w:rsid w:val="008E603E"/>
    <w:rsid w:val="008F022F"/>
    <w:rsid w:val="008F0622"/>
    <w:rsid w:val="008F0BCF"/>
    <w:rsid w:val="008F1BE6"/>
    <w:rsid w:val="008F2EF9"/>
    <w:rsid w:val="008F40F4"/>
    <w:rsid w:val="008F508F"/>
    <w:rsid w:val="00905B83"/>
    <w:rsid w:val="00910D67"/>
    <w:rsid w:val="0092693D"/>
    <w:rsid w:val="009448C7"/>
    <w:rsid w:val="00953F90"/>
    <w:rsid w:val="0096119D"/>
    <w:rsid w:val="009636B2"/>
    <w:rsid w:val="009659A9"/>
    <w:rsid w:val="00970CCA"/>
    <w:rsid w:val="00981A32"/>
    <w:rsid w:val="009A336D"/>
    <w:rsid w:val="009A50E5"/>
    <w:rsid w:val="009A6D4F"/>
    <w:rsid w:val="009B0443"/>
    <w:rsid w:val="009C6334"/>
    <w:rsid w:val="009C6940"/>
    <w:rsid w:val="009D5742"/>
    <w:rsid w:val="009D7CBA"/>
    <w:rsid w:val="009D7DDF"/>
    <w:rsid w:val="009E7908"/>
    <w:rsid w:val="009F66FE"/>
    <w:rsid w:val="00A00F66"/>
    <w:rsid w:val="00A023C5"/>
    <w:rsid w:val="00A05C8C"/>
    <w:rsid w:val="00A13D0B"/>
    <w:rsid w:val="00A166DA"/>
    <w:rsid w:val="00A23AC2"/>
    <w:rsid w:val="00A2637F"/>
    <w:rsid w:val="00A31EBD"/>
    <w:rsid w:val="00A336C4"/>
    <w:rsid w:val="00A33ADF"/>
    <w:rsid w:val="00A446EC"/>
    <w:rsid w:val="00A53DFD"/>
    <w:rsid w:val="00A55A99"/>
    <w:rsid w:val="00A61412"/>
    <w:rsid w:val="00A62B0F"/>
    <w:rsid w:val="00A76389"/>
    <w:rsid w:val="00A76469"/>
    <w:rsid w:val="00A77101"/>
    <w:rsid w:val="00A807CD"/>
    <w:rsid w:val="00A811A0"/>
    <w:rsid w:val="00A82D40"/>
    <w:rsid w:val="00A8400C"/>
    <w:rsid w:val="00A85B7F"/>
    <w:rsid w:val="00AA059A"/>
    <w:rsid w:val="00AA1FC8"/>
    <w:rsid w:val="00AA6DE0"/>
    <w:rsid w:val="00AB7B70"/>
    <w:rsid w:val="00AC69B0"/>
    <w:rsid w:val="00AD1567"/>
    <w:rsid w:val="00AD2A2B"/>
    <w:rsid w:val="00AD56B7"/>
    <w:rsid w:val="00AD5A4F"/>
    <w:rsid w:val="00AD5E1B"/>
    <w:rsid w:val="00AD7DA3"/>
    <w:rsid w:val="00AF1260"/>
    <w:rsid w:val="00AF36BD"/>
    <w:rsid w:val="00B016E1"/>
    <w:rsid w:val="00B02A60"/>
    <w:rsid w:val="00B05DC0"/>
    <w:rsid w:val="00B05EC9"/>
    <w:rsid w:val="00B06DB6"/>
    <w:rsid w:val="00B07548"/>
    <w:rsid w:val="00B1525B"/>
    <w:rsid w:val="00B154C8"/>
    <w:rsid w:val="00B21CEA"/>
    <w:rsid w:val="00B228E4"/>
    <w:rsid w:val="00B279F5"/>
    <w:rsid w:val="00B4530D"/>
    <w:rsid w:val="00B53A86"/>
    <w:rsid w:val="00B54258"/>
    <w:rsid w:val="00B6104C"/>
    <w:rsid w:val="00B74863"/>
    <w:rsid w:val="00B83125"/>
    <w:rsid w:val="00B85594"/>
    <w:rsid w:val="00B95E71"/>
    <w:rsid w:val="00BA1220"/>
    <w:rsid w:val="00BC0DED"/>
    <w:rsid w:val="00BC13A3"/>
    <w:rsid w:val="00BC2114"/>
    <w:rsid w:val="00BC3893"/>
    <w:rsid w:val="00BC4935"/>
    <w:rsid w:val="00BC55DC"/>
    <w:rsid w:val="00BC66C9"/>
    <w:rsid w:val="00BD2FFD"/>
    <w:rsid w:val="00BD3806"/>
    <w:rsid w:val="00BD4559"/>
    <w:rsid w:val="00BD7484"/>
    <w:rsid w:val="00BE0657"/>
    <w:rsid w:val="00BF1C3F"/>
    <w:rsid w:val="00BF307A"/>
    <w:rsid w:val="00BF4072"/>
    <w:rsid w:val="00C12522"/>
    <w:rsid w:val="00C21126"/>
    <w:rsid w:val="00C21DF4"/>
    <w:rsid w:val="00C2371D"/>
    <w:rsid w:val="00C26BAE"/>
    <w:rsid w:val="00C4074B"/>
    <w:rsid w:val="00C41022"/>
    <w:rsid w:val="00C41CB8"/>
    <w:rsid w:val="00C43B54"/>
    <w:rsid w:val="00C60935"/>
    <w:rsid w:val="00C6631C"/>
    <w:rsid w:val="00C72499"/>
    <w:rsid w:val="00C92AE5"/>
    <w:rsid w:val="00CA4AFF"/>
    <w:rsid w:val="00CB49BD"/>
    <w:rsid w:val="00CC29BE"/>
    <w:rsid w:val="00CC483B"/>
    <w:rsid w:val="00CC4BD8"/>
    <w:rsid w:val="00CD1DBB"/>
    <w:rsid w:val="00CE1012"/>
    <w:rsid w:val="00CF42D3"/>
    <w:rsid w:val="00CF54B1"/>
    <w:rsid w:val="00CF65BD"/>
    <w:rsid w:val="00D052B1"/>
    <w:rsid w:val="00D06766"/>
    <w:rsid w:val="00D150BF"/>
    <w:rsid w:val="00D16FB2"/>
    <w:rsid w:val="00D23847"/>
    <w:rsid w:val="00D3351F"/>
    <w:rsid w:val="00D337B2"/>
    <w:rsid w:val="00D33891"/>
    <w:rsid w:val="00D34442"/>
    <w:rsid w:val="00D3756F"/>
    <w:rsid w:val="00D44901"/>
    <w:rsid w:val="00D454F3"/>
    <w:rsid w:val="00D457E3"/>
    <w:rsid w:val="00D50BC3"/>
    <w:rsid w:val="00D528CE"/>
    <w:rsid w:val="00D83D5B"/>
    <w:rsid w:val="00D867FB"/>
    <w:rsid w:val="00D905EA"/>
    <w:rsid w:val="00D929A4"/>
    <w:rsid w:val="00D94125"/>
    <w:rsid w:val="00DA22CB"/>
    <w:rsid w:val="00DA40AB"/>
    <w:rsid w:val="00DB306D"/>
    <w:rsid w:val="00DB569B"/>
    <w:rsid w:val="00DB6346"/>
    <w:rsid w:val="00DB7E96"/>
    <w:rsid w:val="00DC2CD0"/>
    <w:rsid w:val="00DC50AA"/>
    <w:rsid w:val="00DD4C61"/>
    <w:rsid w:val="00DE07CD"/>
    <w:rsid w:val="00DE2B86"/>
    <w:rsid w:val="00DE591C"/>
    <w:rsid w:val="00DF32B2"/>
    <w:rsid w:val="00DF4E21"/>
    <w:rsid w:val="00E1426D"/>
    <w:rsid w:val="00E301ED"/>
    <w:rsid w:val="00E34846"/>
    <w:rsid w:val="00E37CB9"/>
    <w:rsid w:val="00E55894"/>
    <w:rsid w:val="00E56ABA"/>
    <w:rsid w:val="00E623CB"/>
    <w:rsid w:val="00E7109F"/>
    <w:rsid w:val="00E722CC"/>
    <w:rsid w:val="00E75F46"/>
    <w:rsid w:val="00E84136"/>
    <w:rsid w:val="00E872EF"/>
    <w:rsid w:val="00E95CAC"/>
    <w:rsid w:val="00EB73BF"/>
    <w:rsid w:val="00EB74E5"/>
    <w:rsid w:val="00ED1052"/>
    <w:rsid w:val="00ED16F0"/>
    <w:rsid w:val="00ED1DEA"/>
    <w:rsid w:val="00EE1066"/>
    <w:rsid w:val="00EE2F6C"/>
    <w:rsid w:val="00EF562B"/>
    <w:rsid w:val="00F0097A"/>
    <w:rsid w:val="00F0489B"/>
    <w:rsid w:val="00F05F2A"/>
    <w:rsid w:val="00F10488"/>
    <w:rsid w:val="00F118AF"/>
    <w:rsid w:val="00F120ED"/>
    <w:rsid w:val="00F12E16"/>
    <w:rsid w:val="00F1398E"/>
    <w:rsid w:val="00F2149A"/>
    <w:rsid w:val="00F23858"/>
    <w:rsid w:val="00F30C04"/>
    <w:rsid w:val="00F3300B"/>
    <w:rsid w:val="00F4405E"/>
    <w:rsid w:val="00F5476D"/>
    <w:rsid w:val="00F55988"/>
    <w:rsid w:val="00F616C5"/>
    <w:rsid w:val="00F61853"/>
    <w:rsid w:val="00F675FE"/>
    <w:rsid w:val="00F863BE"/>
    <w:rsid w:val="00F924AE"/>
    <w:rsid w:val="00F944DF"/>
    <w:rsid w:val="00F96D5C"/>
    <w:rsid w:val="00FA3699"/>
    <w:rsid w:val="00FA7454"/>
    <w:rsid w:val="00FB0D09"/>
    <w:rsid w:val="00FB4BB2"/>
    <w:rsid w:val="00FB6C4B"/>
    <w:rsid w:val="00FD01AA"/>
    <w:rsid w:val="00FD14B0"/>
    <w:rsid w:val="00FD555E"/>
    <w:rsid w:val="00FE1AAB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7C225"/>
  <w15:docId w15:val="{521D5D46-196A-41D5-8838-75133B13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F03B1"/>
    <w:pPr>
      <w:keepLines/>
      <w:numPr>
        <w:numId w:val="6"/>
      </w:numPr>
      <w:spacing w:before="120" w:after="0" w:line="240" w:lineRule="atLeast"/>
      <w:ind w:right="57"/>
      <w:jc w:val="both"/>
      <w:outlineLvl w:val="2"/>
    </w:pPr>
    <w:rPr>
      <w:rFonts w:ascii="Calibri" w:eastAsia="Times New Roman" w:hAnsi="Calibri" w:cs="Calibri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462967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03B1"/>
    <w:rPr>
      <w:rFonts w:ascii="Calibri" w:eastAsia="Times New Roman" w:hAnsi="Calibri" w:cs="Calibri"/>
      <w:b/>
      <w:szCs w:val="20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DE2B86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DE2B86"/>
    <w:rPr>
      <w:rFonts w:eastAsia="Times New Roman" w:cs="Times New Roman"/>
      <w:b/>
      <w:sz w:val="24"/>
      <w:szCs w:val="24"/>
      <w:lang w:eastAsia="it-IT"/>
    </w:rPr>
  </w:style>
  <w:style w:type="character" w:styleId="Riferimentodelicato">
    <w:name w:val="Subtle Reference"/>
    <w:uiPriority w:val="31"/>
    <w:qFormat/>
    <w:rsid w:val="0011221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11221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11221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11221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11221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221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22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4956-3312-4504-AF02-9B75CB1F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2945</Words>
  <Characters>16789</Characters>
  <Application>Microsoft Office Word</Application>
  <DocSecurity>0</DocSecurity>
  <Lines>139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24</cp:revision>
  <cp:lastPrinted>2018-02-06T09:57:00Z</cp:lastPrinted>
  <dcterms:created xsi:type="dcterms:W3CDTF">2018-10-18T15:02:00Z</dcterms:created>
  <dcterms:modified xsi:type="dcterms:W3CDTF">2025-04-09T13:36:00Z</dcterms:modified>
</cp:coreProperties>
</file>